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968" w:rsidRDefault="000159F3" w:rsidP="0098540A">
      <w:pPr>
        <w:pStyle w:val="ListParagraph"/>
        <w:autoSpaceDE w:val="0"/>
        <w:autoSpaceDN w:val="0"/>
        <w:adjustRightInd w:val="0"/>
        <w:ind w:left="0"/>
        <w:jc w:val="both"/>
        <w:rPr>
          <w:rFonts w:ascii="Times New Roman" w:hAnsi="Times New Roman" w:cs="Times New Roman"/>
          <w:color w:val="7030A0"/>
          <w:sz w:val="24"/>
          <w:szCs w:val="24"/>
        </w:rPr>
      </w:pPr>
      <w:r w:rsidRPr="00791468">
        <w:rPr>
          <w:rFonts w:ascii="Times New Roman" w:hAnsi="Times New Roman" w:cs="Times New Roman"/>
          <w:sz w:val="24"/>
          <w:szCs w:val="24"/>
          <w:lang w:val="en-US"/>
        </w:rPr>
        <w:t xml:space="preserve">6.2.1 </w:t>
      </w:r>
      <w:r w:rsidRPr="00791468">
        <w:rPr>
          <w:rFonts w:ascii="Times New Roman" w:hAnsi="Times New Roman" w:cs="Times New Roman"/>
          <w:b/>
          <w:bCs/>
          <w:i/>
          <w:iCs/>
          <w:sz w:val="24"/>
          <w:szCs w:val="24"/>
        </w:rPr>
        <w:t xml:space="preserve">The institutional Strategic/ Perspective plan is effectively deployed </w:t>
      </w:r>
    </w:p>
    <w:p w:rsidR="003E23C1" w:rsidRPr="003E23C1" w:rsidRDefault="003E23C1" w:rsidP="0098540A">
      <w:pPr>
        <w:spacing w:after="0" w:line="240" w:lineRule="auto"/>
        <w:jc w:val="both"/>
        <w:rPr>
          <w:rFonts w:ascii="Times New Roman" w:eastAsia="Times New Roman" w:hAnsi="Times New Roman" w:cs="Times New Roman"/>
          <w:color w:val="0E101A"/>
          <w:sz w:val="24"/>
          <w:szCs w:val="24"/>
          <w:lang w:val="en-US"/>
        </w:rPr>
      </w:pPr>
      <w:r w:rsidRPr="003E23C1">
        <w:rPr>
          <w:rFonts w:ascii="Times New Roman" w:eastAsia="Times New Roman" w:hAnsi="Times New Roman" w:cs="Times New Roman"/>
          <w:color w:val="0E101A"/>
          <w:sz w:val="24"/>
          <w:szCs w:val="24"/>
          <w:lang w:val="en-US"/>
        </w:rPr>
        <w:t>The Institute has well placed strategic plan, which consists of ten focus areas, mainly</w:t>
      </w:r>
    </w:p>
    <w:p w:rsidR="003E23C1" w:rsidRPr="003E23C1" w:rsidRDefault="003E23C1" w:rsidP="0098540A">
      <w:pPr>
        <w:spacing w:after="0" w:line="240" w:lineRule="auto"/>
        <w:jc w:val="both"/>
        <w:rPr>
          <w:rFonts w:ascii="Times New Roman" w:eastAsia="Times New Roman" w:hAnsi="Times New Roman" w:cs="Times New Roman"/>
          <w:color w:val="0E101A"/>
          <w:sz w:val="24"/>
          <w:szCs w:val="24"/>
          <w:lang w:val="en-US"/>
        </w:rPr>
      </w:pPr>
      <w:r w:rsidRPr="003E23C1">
        <w:rPr>
          <w:rFonts w:ascii="Times New Roman" w:eastAsia="Times New Roman" w:hAnsi="Times New Roman" w:cs="Times New Roman"/>
          <w:color w:val="0E101A"/>
          <w:sz w:val="24"/>
          <w:szCs w:val="24"/>
          <w:lang w:val="en-US"/>
        </w:rPr>
        <w:t> </w:t>
      </w:r>
    </w:p>
    <w:p w:rsidR="003E23C1" w:rsidRPr="003E23C1" w:rsidRDefault="003E23C1" w:rsidP="0098540A">
      <w:pPr>
        <w:numPr>
          <w:ilvl w:val="0"/>
          <w:numId w:val="8"/>
        </w:numPr>
        <w:spacing w:after="0" w:line="240" w:lineRule="auto"/>
        <w:jc w:val="both"/>
        <w:rPr>
          <w:rFonts w:ascii="Times New Roman" w:eastAsia="Times New Roman" w:hAnsi="Times New Roman" w:cs="Times New Roman"/>
          <w:color w:val="0E101A"/>
          <w:sz w:val="24"/>
          <w:szCs w:val="24"/>
          <w:lang w:val="en-US"/>
        </w:rPr>
      </w:pPr>
      <w:r w:rsidRPr="003E23C1">
        <w:rPr>
          <w:rFonts w:ascii="Times New Roman" w:eastAsia="Times New Roman" w:hAnsi="Times New Roman" w:cs="Times New Roman"/>
          <w:color w:val="0E101A"/>
          <w:sz w:val="24"/>
          <w:szCs w:val="24"/>
          <w:lang w:val="en-US"/>
        </w:rPr>
        <w:t>Teaching Learning Process </w:t>
      </w:r>
    </w:p>
    <w:p w:rsidR="003E23C1" w:rsidRPr="003E23C1" w:rsidRDefault="003E23C1" w:rsidP="0098540A">
      <w:pPr>
        <w:numPr>
          <w:ilvl w:val="0"/>
          <w:numId w:val="8"/>
        </w:numPr>
        <w:spacing w:after="0" w:line="240" w:lineRule="auto"/>
        <w:jc w:val="both"/>
        <w:rPr>
          <w:rFonts w:ascii="Times New Roman" w:eastAsia="Times New Roman" w:hAnsi="Times New Roman" w:cs="Times New Roman"/>
          <w:color w:val="0E101A"/>
          <w:sz w:val="24"/>
          <w:szCs w:val="24"/>
          <w:lang w:val="en-US"/>
        </w:rPr>
      </w:pPr>
      <w:r w:rsidRPr="003E23C1">
        <w:rPr>
          <w:rFonts w:ascii="Times New Roman" w:eastAsia="Times New Roman" w:hAnsi="Times New Roman" w:cs="Times New Roman"/>
          <w:color w:val="0E101A"/>
          <w:sz w:val="24"/>
          <w:szCs w:val="24"/>
          <w:lang w:val="en-US"/>
        </w:rPr>
        <w:t>Research and Consultancy</w:t>
      </w:r>
    </w:p>
    <w:p w:rsidR="003E23C1" w:rsidRPr="003E23C1" w:rsidRDefault="003E23C1" w:rsidP="0098540A">
      <w:pPr>
        <w:numPr>
          <w:ilvl w:val="0"/>
          <w:numId w:val="8"/>
        </w:numPr>
        <w:spacing w:after="0" w:line="240" w:lineRule="auto"/>
        <w:jc w:val="both"/>
        <w:rPr>
          <w:rFonts w:ascii="Times New Roman" w:eastAsia="Times New Roman" w:hAnsi="Times New Roman" w:cs="Times New Roman"/>
          <w:color w:val="0E101A"/>
          <w:sz w:val="24"/>
          <w:szCs w:val="24"/>
          <w:lang w:val="en-US"/>
        </w:rPr>
      </w:pPr>
      <w:r w:rsidRPr="003E23C1">
        <w:rPr>
          <w:rFonts w:ascii="Times New Roman" w:eastAsia="Times New Roman" w:hAnsi="Times New Roman" w:cs="Times New Roman"/>
          <w:color w:val="0E101A"/>
          <w:sz w:val="24"/>
          <w:szCs w:val="24"/>
          <w:lang w:val="en-US"/>
        </w:rPr>
        <w:t>Student Support and Success</w:t>
      </w:r>
    </w:p>
    <w:p w:rsidR="003E23C1" w:rsidRPr="003E23C1" w:rsidRDefault="003E23C1" w:rsidP="0098540A">
      <w:pPr>
        <w:numPr>
          <w:ilvl w:val="0"/>
          <w:numId w:val="8"/>
        </w:numPr>
        <w:spacing w:after="0" w:line="240" w:lineRule="auto"/>
        <w:jc w:val="both"/>
        <w:rPr>
          <w:rFonts w:ascii="Times New Roman" w:eastAsia="Times New Roman" w:hAnsi="Times New Roman" w:cs="Times New Roman"/>
          <w:color w:val="0E101A"/>
          <w:sz w:val="24"/>
          <w:szCs w:val="24"/>
          <w:lang w:val="en-US"/>
        </w:rPr>
      </w:pPr>
      <w:r w:rsidRPr="003E23C1">
        <w:rPr>
          <w:rFonts w:ascii="Times New Roman" w:eastAsia="Times New Roman" w:hAnsi="Times New Roman" w:cs="Times New Roman"/>
          <w:color w:val="0E101A"/>
          <w:sz w:val="24"/>
          <w:szCs w:val="24"/>
          <w:lang w:val="en-US"/>
        </w:rPr>
        <w:t xml:space="preserve">Enhanced </w:t>
      </w:r>
      <w:r w:rsidR="00D51306">
        <w:rPr>
          <w:rFonts w:ascii="Times New Roman" w:eastAsia="Times New Roman" w:hAnsi="Times New Roman" w:cs="Times New Roman"/>
          <w:color w:val="0E101A"/>
          <w:sz w:val="24"/>
          <w:szCs w:val="24"/>
          <w:lang w:val="en-US"/>
        </w:rPr>
        <w:t>Students’</w:t>
      </w:r>
      <w:r w:rsidRPr="003E23C1">
        <w:rPr>
          <w:rFonts w:ascii="Times New Roman" w:eastAsia="Times New Roman" w:hAnsi="Times New Roman" w:cs="Times New Roman"/>
          <w:color w:val="0E101A"/>
          <w:sz w:val="24"/>
          <w:szCs w:val="24"/>
          <w:lang w:val="en-US"/>
        </w:rPr>
        <w:t xml:space="preserve"> Experience </w:t>
      </w:r>
    </w:p>
    <w:p w:rsidR="003E23C1" w:rsidRPr="003E23C1" w:rsidRDefault="003E23C1" w:rsidP="0098540A">
      <w:pPr>
        <w:numPr>
          <w:ilvl w:val="0"/>
          <w:numId w:val="8"/>
        </w:numPr>
        <w:spacing w:after="0" w:line="240" w:lineRule="auto"/>
        <w:jc w:val="both"/>
        <w:rPr>
          <w:rFonts w:ascii="Times New Roman" w:eastAsia="Times New Roman" w:hAnsi="Times New Roman" w:cs="Times New Roman"/>
          <w:color w:val="0E101A"/>
          <w:sz w:val="24"/>
          <w:szCs w:val="24"/>
          <w:lang w:val="en-US"/>
        </w:rPr>
      </w:pPr>
      <w:r w:rsidRPr="003E23C1">
        <w:rPr>
          <w:rFonts w:ascii="Times New Roman" w:eastAsia="Times New Roman" w:hAnsi="Times New Roman" w:cs="Times New Roman"/>
          <w:color w:val="0E101A"/>
          <w:sz w:val="24"/>
          <w:szCs w:val="24"/>
          <w:lang w:val="en-US"/>
        </w:rPr>
        <w:t>Enhanced Alumni Engagement</w:t>
      </w:r>
    </w:p>
    <w:p w:rsidR="003E23C1" w:rsidRPr="003E23C1" w:rsidRDefault="003E23C1" w:rsidP="0098540A">
      <w:pPr>
        <w:numPr>
          <w:ilvl w:val="0"/>
          <w:numId w:val="8"/>
        </w:numPr>
        <w:spacing w:after="0" w:line="240" w:lineRule="auto"/>
        <w:jc w:val="both"/>
        <w:rPr>
          <w:rFonts w:ascii="Times New Roman" w:eastAsia="Times New Roman" w:hAnsi="Times New Roman" w:cs="Times New Roman"/>
          <w:color w:val="0E101A"/>
          <w:sz w:val="24"/>
          <w:szCs w:val="24"/>
          <w:lang w:val="en-US"/>
        </w:rPr>
      </w:pPr>
      <w:r w:rsidRPr="003E23C1">
        <w:rPr>
          <w:rFonts w:ascii="Times New Roman" w:eastAsia="Times New Roman" w:hAnsi="Times New Roman" w:cs="Times New Roman"/>
          <w:color w:val="0E101A"/>
          <w:sz w:val="24"/>
          <w:szCs w:val="24"/>
          <w:lang w:val="en-US"/>
        </w:rPr>
        <w:t>People &amp; Welfare</w:t>
      </w:r>
    </w:p>
    <w:p w:rsidR="003E23C1" w:rsidRPr="003E23C1" w:rsidRDefault="003E23C1" w:rsidP="0098540A">
      <w:pPr>
        <w:numPr>
          <w:ilvl w:val="0"/>
          <w:numId w:val="8"/>
        </w:numPr>
        <w:spacing w:after="0" w:line="240" w:lineRule="auto"/>
        <w:jc w:val="both"/>
        <w:rPr>
          <w:rFonts w:ascii="Times New Roman" w:eastAsia="Times New Roman" w:hAnsi="Times New Roman" w:cs="Times New Roman"/>
          <w:color w:val="0E101A"/>
          <w:sz w:val="24"/>
          <w:szCs w:val="24"/>
          <w:lang w:val="en-US"/>
        </w:rPr>
      </w:pPr>
      <w:r w:rsidRPr="003E23C1">
        <w:rPr>
          <w:rFonts w:ascii="Times New Roman" w:eastAsia="Times New Roman" w:hAnsi="Times New Roman" w:cs="Times New Roman"/>
          <w:color w:val="0E101A"/>
          <w:sz w:val="24"/>
          <w:szCs w:val="24"/>
          <w:lang w:val="en-US"/>
        </w:rPr>
        <w:t>Social Media Connect</w:t>
      </w:r>
    </w:p>
    <w:p w:rsidR="003E23C1" w:rsidRPr="003E23C1" w:rsidRDefault="003E23C1" w:rsidP="0098540A">
      <w:pPr>
        <w:numPr>
          <w:ilvl w:val="0"/>
          <w:numId w:val="8"/>
        </w:numPr>
        <w:spacing w:after="0" w:line="240" w:lineRule="auto"/>
        <w:jc w:val="both"/>
        <w:rPr>
          <w:rFonts w:ascii="Times New Roman" w:eastAsia="Times New Roman" w:hAnsi="Times New Roman" w:cs="Times New Roman"/>
          <w:color w:val="0E101A"/>
          <w:sz w:val="24"/>
          <w:szCs w:val="24"/>
          <w:lang w:val="en-US"/>
        </w:rPr>
      </w:pPr>
      <w:r w:rsidRPr="003E23C1">
        <w:rPr>
          <w:rFonts w:ascii="Times New Roman" w:eastAsia="Times New Roman" w:hAnsi="Times New Roman" w:cs="Times New Roman"/>
          <w:color w:val="0E101A"/>
          <w:sz w:val="24"/>
          <w:szCs w:val="24"/>
          <w:lang w:val="en-US"/>
        </w:rPr>
        <w:t>Entrepreneurial &amp; Innovation Ecosystem</w:t>
      </w:r>
    </w:p>
    <w:p w:rsidR="003E23C1" w:rsidRPr="003E23C1" w:rsidRDefault="003E23C1" w:rsidP="0098540A">
      <w:pPr>
        <w:numPr>
          <w:ilvl w:val="0"/>
          <w:numId w:val="8"/>
        </w:numPr>
        <w:spacing w:after="0" w:line="240" w:lineRule="auto"/>
        <w:jc w:val="both"/>
        <w:rPr>
          <w:rFonts w:ascii="Times New Roman" w:eastAsia="Times New Roman" w:hAnsi="Times New Roman" w:cs="Times New Roman"/>
          <w:color w:val="0E101A"/>
          <w:sz w:val="24"/>
          <w:szCs w:val="24"/>
          <w:lang w:val="en-US"/>
        </w:rPr>
      </w:pPr>
      <w:r w:rsidRPr="003E23C1">
        <w:rPr>
          <w:rFonts w:ascii="Times New Roman" w:eastAsia="Times New Roman" w:hAnsi="Times New Roman" w:cs="Times New Roman"/>
          <w:color w:val="0E101A"/>
          <w:sz w:val="24"/>
          <w:szCs w:val="24"/>
          <w:lang w:val="en-US"/>
        </w:rPr>
        <w:t>Campus &amp; Services </w:t>
      </w:r>
    </w:p>
    <w:p w:rsidR="003E23C1" w:rsidRPr="003E23C1" w:rsidRDefault="003E23C1" w:rsidP="0098540A">
      <w:pPr>
        <w:numPr>
          <w:ilvl w:val="0"/>
          <w:numId w:val="8"/>
        </w:numPr>
        <w:spacing w:after="0" w:line="240" w:lineRule="auto"/>
        <w:jc w:val="both"/>
        <w:rPr>
          <w:rFonts w:ascii="Times New Roman" w:eastAsia="Times New Roman" w:hAnsi="Times New Roman" w:cs="Times New Roman"/>
          <w:color w:val="0E101A"/>
          <w:sz w:val="24"/>
          <w:szCs w:val="24"/>
          <w:lang w:val="en-US"/>
        </w:rPr>
      </w:pPr>
      <w:r w:rsidRPr="003E23C1">
        <w:rPr>
          <w:rFonts w:ascii="Times New Roman" w:eastAsia="Times New Roman" w:hAnsi="Times New Roman" w:cs="Times New Roman"/>
          <w:color w:val="0E101A"/>
          <w:sz w:val="24"/>
          <w:szCs w:val="24"/>
          <w:lang w:val="en-US"/>
        </w:rPr>
        <w:t>Sustainability</w:t>
      </w:r>
    </w:p>
    <w:p w:rsidR="003E23C1" w:rsidRPr="003E23C1" w:rsidRDefault="003E23C1" w:rsidP="0098540A">
      <w:pPr>
        <w:spacing w:after="0" w:line="240" w:lineRule="auto"/>
        <w:jc w:val="both"/>
        <w:rPr>
          <w:rFonts w:ascii="Times New Roman" w:eastAsia="Times New Roman" w:hAnsi="Times New Roman" w:cs="Times New Roman"/>
          <w:color w:val="0E101A"/>
          <w:sz w:val="24"/>
          <w:szCs w:val="24"/>
          <w:lang w:val="en-US"/>
        </w:rPr>
      </w:pPr>
      <w:r w:rsidRPr="003E23C1">
        <w:rPr>
          <w:rFonts w:ascii="Times New Roman" w:eastAsia="Times New Roman" w:hAnsi="Times New Roman" w:cs="Times New Roman"/>
          <w:color w:val="0E101A"/>
          <w:sz w:val="24"/>
          <w:szCs w:val="24"/>
          <w:lang w:val="en-US"/>
        </w:rPr>
        <w:t> </w:t>
      </w:r>
    </w:p>
    <w:p w:rsidR="003E23C1" w:rsidRPr="003E23C1" w:rsidRDefault="003E23C1" w:rsidP="0098540A">
      <w:pPr>
        <w:spacing w:after="0" w:line="240" w:lineRule="auto"/>
        <w:jc w:val="both"/>
        <w:rPr>
          <w:rFonts w:ascii="Times New Roman" w:eastAsia="Times New Roman" w:hAnsi="Times New Roman" w:cs="Times New Roman"/>
          <w:color w:val="0E101A"/>
          <w:sz w:val="24"/>
          <w:szCs w:val="24"/>
          <w:lang w:val="en-US"/>
        </w:rPr>
      </w:pPr>
      <w:r w:rsidRPr="003E23C1">
        <w:rPr>
          <w:rFonts w:ascii="Times New Roman" w:eastAsia="Times New Roman" w:hAnsi="Times New Roman" w:cs="Times New Roman"/>
          <w:color w:val="0E101A"/>
          <w:sz w:val="24"/>
          <w:szCs w:val="24"/>
          <w:lang w:val="en-US"/>
        </w:rPr>
        <w:t xml:space="preserve">Out of all the well-deployed core areas, a case study of one of the focus areas </w:t>
      </w:r>
      <w:proofErr w:type="gramStart"/>
      <w:r w:rsidRPr="003E23C1">
        <w:rPr>
          <w:rFonts w:ascii="Times New Roman" w:eastAsia="Times New Roman" w:hAnsi="Times New Roman" w:cs="Times New Roman"/>
          <w:color w:val="0E101A"/>
          <w:sz w:val="24"/>
          <w:szCs w:val="24"/>
          <w:lang w:val="en-US"/>
        </w:rPr>
        <w:t>( Student</w:t>
      </w:r>
      <w:proofErr w:type="gramEnd"/>
      <w:r w:rsidRPr="003E23C1">
        <w:rPr>
          <w:rFonts w:ascii="Times New Roman" w:eastAsia="Times New Roman" w:hAnsi="Times New Roman" w:cs="Times New Roman"/>
          <w:color w:val="0E101A"/>
          <w:sz w:val="24"/>
          <w:szCs w:val="24"/>
          <w:lang w:val="en-US"/>
        </w:rPr>
        <w:t xml:space="preserve"> support and success ) is presented below </w:t>
      </w:r>
    </w:p>
    <w:p w:rsidR="003E23C1" w:rsidRPr="003E23C1" w:rsidRDefault="003E23C1" w:rsidP="0098540A">
      <w:pPr>
        <w:spacing w:after="0" w:line="240" w:lineRule="auto"/>
        <w:jc w:val="both"/>
        <w:rPr>
          <w:rFonts w:ascii="Times New Roman" w:eastAsia="Times New Roman" w:hAnsi="Times New Roman" w:cs="Times New Roman"/>
          <w:color w:val="0E101A"/>
          <w:sz w:val="24"/>
          <w:szCs w:val="24"/>
          <w:lang w:val="en-US"/>
        </w:rPr>
      </w:pPr>
      <w:r w:rsidRPr="003E23C1">
        <w:rPr>
          <w:rFonts w:ascii="Times New Roman" w:eastAsia="Times New Roman" w:hAnsi="Times New Roman" w:cs="Times New Roman"/>
          <w:color w:val="0E101A"/>
          <w:sz w:val="24"/>
          <w:szCs w:val="24"/>
          <w:lang w:val="en-US"/>
        </w:rPr>
        <w:t> </w:t>
      </w:r>
    </w:p>
    <w:p w:rsidR="003E23C1" w:rsidRPr="003E23C1" w:rsidRDefault="003E23C1" w:rsidP="0098540A">
      <w:pPr>
        <w:numPr>
          <w:ilvl w:val="0"/>
          <w:numId w:val="9"/>
        </w:numPr>
        <w:spacing w:after="0" w:line="240" w:lineRule="auto"/>
        <w:jc w:val="both"/>
        <w:rPr>
          <w:rFonts w:ascii="Times New Roman" w:eastAsia="Times New Roman" w:hAnsi="Times New Roman" w:cs="Times New Roman"/>
          <w:color w:val="0E101A"/>
          <w:sz w:val="24"/>
          <w:szCs w:val="24"/>
          <w:lang w:val="en-US"/>
        </w:rPr>
      </w:pPr>
      <w:r w:rsidRPr="003E23C1">
        <w:rPr>
          <w:rFonts w:ascii="Times New Roman" w:eastAsia="Times New Roman" w:hAnsi="Times New Roman" w:cs="Times New Roman"/>
          <w:color w:val="0E101A"/>
          <w:sz w:val="24"/>
          <w:szCs w:val="24"/>
          <w:lang w:val="en-US"/>
        </w:rPr>
        <w:t>Student Support and Success</w:t>
      </w:r>
    </w:p>
    <w:p w:rsidR="003E23C1" w:rsidRDefault="003E23C1" w:rsidP="0098540A">
      <w:pPr>
        <w:spacing w:after="0" w:line="240" w:lineRule="auto"/>
        <w:jc w:val="both"/>
        <w:rPr>
          <w:rFonts w:ascii="Times New Roman" w:eastAsia="Times New Roman" w:hAnsi="Times New Roman" w:cs="Times New Roman"/>
          <w:color w:val="0E101A"/>
          <w:sz w:val="24"/>
          <w:szCs w:val="24"/>
          <w:lang w:val="en-US"/>
        </w:rPr>
      </w:pPr>
      <w:r w:rsidRPr="003E23C1">
        <w:rPr>
          <w:rFonts w:ascii="Times New Roman" w:eastAsia="Times New Roman" w:hAnsi="Times New Roman" w:cs="Times New Roman"/>
          <w:color w:val="0E101A"/>
          <w:sz w:val="24"/>
          <w:szCs w:val="24"/>
          <w:lang w:val="en-US"/>
        </w:rPr>
        <w:t>MITAOE is a sought-after campus for the major multinational corporations for campus placements. The </w:t>
      </w:r>
      <w:r w:rsidRPr="003E23C1">
        <w:rPr>
          <w:rFonts w:ascii="Times New Roman" w:eastAsia="Times New Roman" w:hAnsi="Times New Roman" w:cs="Times New Roman"/>
          <w:b/>
          <w:bCs/>
          <w:color w:val="0E101A"/>
          <w:sz w:val="24"/>
          <w:szCs w:val="24"/>
          <w:lang w:val="en-US"/>
        </w:rPr>
        <w:t>Corporate Relations and Placement Cell</w:t>
      </w:r>
      <w:r w:rsidRPr="003E23C1">
        <w:rPr>
          <w:rFonts w:ascii="Times New Roman" w:eastAsia="Times New Roman" w:hAnsi="Times New Roman" w:cs="Times New Roman"/>
          <w:color w:val="0E101A"/>
          <w:sz w:val="24"/>
          <w:szCs w:val="24"/>
          <w:lang w:val="en-US"/>
        </w:rPr>
        <w:t xml:space="preserve"> (CRPC) has a legacy of providing quality placements to the students. Top players visit MITAOE to recruit engineers with innovative and reengineering spirit. The CRPC offers an excellent corporate interface by arranging interactive sessions with industry veterans. Soft skills training is imparted to the students to make them corporate worthy. The CRPC </w:t>
      </w:r>
      <w:r w:rsidR="00D51306">
        <w:rPr>
          <w:rFonts w:ascii="Times New Roman" w:eastAsia="Times New Roman" w:hAnsi="Times New Roman" w:cs="Times New Roman"/>
          <w:color w:val="0E101A"/>
          <w:sz w:val="24"/>
          <w:szCs w:val="24"/>
          <w:lang w:val="en-US"/>
        </w:rPr>
        <w:t>endeavours</w:t>
      </w:r>
      <w:bookmarkStart w:id="0" w:name="_GoBack"/>
      <w:bookmarkEnd w:id="0"/>
      <w:r w:rsidRPr="003E23C1">
        <w:rPr>
          <w:rFonts w:ascii="Times New Roman" w:eastAsia="Times New Roman" w:hAnsi="Times New Roman" w:cs="Times New Roman"/>
          <w:color w:val="0E101A"/>
          <w:sz w:val="24"/>
          <w:szCs w:val="24"/>
          <w:lang w:val="en-US"/>
        </w:rPr>
        <w:t xml:space="preserve"> to provide excellent job opportunities to the students. It also inspires the students to become first-generation entrepreneurs. MITAOE’s vision and beliefs consolidate in its efforts to ensure that its students become self-developed industrialists of tomorrow. The department works on aptitude test preparation, personality development, and industry-institute interactions. Students have a mission of adding value to society through technological innovation. Thus, the recruiters have always found value in the quality of students at MITAOE.</w:t>
      </w:r>
    </w:p>
    <w:p w:rsidR="0098540A" w:rsidRPr="003E23C1" w:rsidRDefault="0098540A" w:rsidP="0098540A">
      <w:pPr>
        <w:spacing w:after="0" w:line="240" w:lineRule="auto"/>
        <w:jc w:val="both"/>
        <w:rPr>
          <w:rFonts w:ascii="Times New Roman" w:eastAsia="Times New Roman" w:hAnsi="Times New Roman" w:cs="Times New Roman"/>
          <w:color w:val="0E101A"/>
          <w:sz w:val="24"/>
          <w:szCs w:val="24"/>
          <w:lang w:val="en-US"/>
        </w:rPr>
      </w:pPr>
    </w:p>
    <w:p w:rsidR="003E23C1" w:rsidRPr="003E23C1" w:rsidRDefault="003E23C1" w:rsidP="0098540A">
      <w:pPr>
        <w:spacing w:after="0" w:line="240" w:lineRule="auto"/>
        <w:ind w:left="-630"/>
        <w:jc w:val="both"/>
        <w:rPr>
          <w:rFonts w:ascii="Times New Roman" w:eastAsia="Times New Roman" w:hAnsi="Times New Roman" w:cs="Times New Roman"/>
          <w:color w:val="0E101A"/>
          <w:sz w:val="24"/>
          <w:szCs w:val="24"/>
          <w:lang w:val="en-US"/>
        </w:rPr>
      </w:pPr>
      <w:r w:rsidRPr="003E23C1">
        <w:rPr>
          <w:rFonts w:ascii="Times New Roman" w:eastAsia="Times New Roman" w:hAnsi="Times New Roman" w:cs="Times New Roman"/>
          <w:color w:val="0E101A"/>
          <w:sz w:val="24"/>
          <w:szCs w:val="24"/>
          <w:lang w:val="en-US"/>
        </w:rPr>
        <w:t>·        </w:t>
      </w:r>
      <w:r w:rsidRPr="003E23C1">
        <w:rPr>
          <w:rFonts w:ascii="Times New Roman" w:eastAsia="Times New Roman" w:hAnsi="Times New Roman" w:cs="Times New Roman"/>
          <w:b/>
          <w:bCs/>
          <w:color w:val="0E101A"/>
          <w:sz w:val="24"/>
          <w:szCs w:val="24"/>
          <w:lang w:val="en-US"/>
        </w:rPr>
        <w:t>Activity details</w:t>
      </w:r>
    </w:p>
    <w:p w:rsidR="003E23C1" w:rsidRPr="0098540A" w:rsidRDefault="003E23C1" w:rsidP="0098540A">
      <w:pPr>
        <w:pStyle w:val="ListParagraph"/>
        <w:numPr>
          <w:ilvl w:val="1"/>
          <w:numId w:val="12"/>
        </w:numPr>
        <w:spacing w:after="0" w:line="240" w:lineRule="auto"/>
        <w:jc w:val="both"/>
        <w:rPr>
          <w:rFonts w:ascii="Times New Roman" w:eastAsia="Times New Roman" w:hAnsi="Times New Roman" w:cs="Times New Roman"/>
          <w:color w:val="0E101A"/>
          <w:sz w:val="24"/>
          <w:szCs w:val="24"/>
          <w:lang w:val="en-US"/>
        </w:rPr>
      </w:pPr>
      <w:r w:rsidRPr="0098540A">
        <w:rPr>
          <w:rFonts w:ascii="Times New Roman" w:eastAsia="Times New Roman" w:hAnsi="Times New Roman" w:cs="Times New Roman"/>
          <w:color w:val="0E101A"/>
          <w:sz w:val="24"/>
          <w:szCs w:val="24"/>
          <w:lang w:val="en-US"/>
        </w:rPr>
        <w:t>To provide </w:t>
      </w:r>
      <w:r w:rsidRPr="0098540A">
        <w:rPr>
          <w:rFonts w:ascii="Times New Roman" w:eastAsia="Times New Roman" w:hAnsi="Times New Roman" w:cs="Times New Roman"/>
          <w:b/>
          <w:bCs/>
          <w:color w:val="0E101A"/>
          <w:sz w:val="24"/>
          <w:szCs w:val="24"/>
          <w:lang w:val="en-US"/>
        </w:rPr>
        <w:t>employability-based training</w:t>
      </w:r>
      <w:r w:rsidRPr="0098540A">
        <w:rPr>
          <w:rFonts w:ascii="Times New Roman" w:eastAsia="Times New Roman" w:hAnsi="Times New Roman" w:cs="Times New Roman"/>
          <w:color w:val="0E101A"/>
          <w:sz w:val="24"/>
          <w:szCs w:val="24"/>
          <w:lang w:val="en-US"/>
        </w:rPr>
        <w:t> through different curricular as well as co-curricular activities. (Communication skills, professional skills, and employability skills related to mandatory courses in the curriculum)</w:t>
      </w:r>
    </w:p>
    <w:p w:rsidR="003E23C1" w:rsidRPr="0098540A" w:rsidRDefault="003E23C1" w:rsidP="0098540A">
      <w:pPr>
        <w:pStyle w:val="ListParagraph"/>
        <w:numPr>
          <w:ilvl w:val="1"/>
          <w:numId w:val="12"/>
        </w:numPr>
        <w:spacing w:after="0" w:line="240" w:lineRule="auto"/>
        <w:jc w:val="both"/>
        <w:rPr>
          <w:rFonts w:ascii="Times New Roman" w:eastAsia="Times New Roman" w:hAnsi="Times New Roman" w:cs="Times New Roman"/>
          <w:color w:val="0E101A"/>
          <w:sz w:val="24"/>
          <w:szCs w:val="24"/>
          <w:lang w:val="en-US"/>
        </w:rPr>
      </w:pPr>
      <w:r w:rsidRPr="0098540A">
        <w:rPr>
          <w:rFonts w:ascii="Times New Roman" w:eastAsia="Times New Roman" w:hAnsi="Times New Roman" w:cs="Times New Roman"/>
          <w:color w:val="0E101A"/>
          <w:sz w:val="24"/>
          <w:szCs w:val="24"/>
          <w:lang w:val="en-US"/>
        </w:rPr>
        <w:t>To conduct major/minor </w:t>
      </w:r>
      <w:r w:rsidRPr="0098540A">
        <w:rPr>
          <w:rFonts w:ascii="Times New Roman" w:eastAsia="Times New Roman" w:hAnsi="Times New Roman" w:cs="Times New Roman"/>
          <w:b/>
          <w:bCs/>
          <w:color w:val="0E101A"/>
          <w:sz w:val="24"/>
          <w:szCs w:val="24"/>
          <w:lang w:val="en-US"/>
        </w:rPr>
        <w:t>career assessment tests</w:t>
      </w:r>
      <w:r w:rsidRPr="0098540A">
        <w:rPr>
          <w:rFonts w:ascii="Times New Roman" w:eastAsia="Times New Roman" w:hAnsi="Times New Roman" w:cs="Times New Roman"/>
          <w:color w:val="0E101A"/>
          <w:sz w:val="24"/>
          <w:szCs w:val="24"/>
          <w:lang w:val="en-US"/>
        </w:rPr>
        <w:t> through AMCAT and B</w:t>
      </w:r>
      <w:r w:rsidR="0098540A">
        <w:rPr>
          <w:rFonts w:ascii="Times New Roman" w:eastAsia="Times New Roman" w:hAnsi="Times New Roman" w:cs="Times New Roman"/>
          <w:color w:val="0E101A"/>
          <w:sz w:val="24"/>
          <w:szCs w:val="24"/>
          <w:lang w:val="en-US"/>
        </w:rPr>
        <w:t xml:space="preserve"> </w:t>
      </w:r>
      <w:r w:rsidRPr="0098540A">
        <w:rPr>
          <w:rFonts w:ascii="Times New Roman" w:eastAsia="Times New Roman" w:hAnsi="Times New Roman" w:cs="Times New Roman"/>
          <w:color w:val="0E101A"/>
          <w:sz w:val="24"/>
          <w:szCs w:val="24"/>
          <w:lang w:val="en-US"/>
        </w:rPr>
        <w:t>Tech</w:t>
      </w:r>
      <w:r w:rsidR="0098540A">
        <w:rPr>
          <w:rFonts w:ascii="Times New Roman" w:eastAsia="Times New Roman" w:hAnsi="Times New Roman" w:cs="Times New Roman"/>
          <w:color w:val="0E101A"/>
          <w:sz w:val="24"/>
          <w:szCs w:val="24"/>
          <w:lang w:val="en-US"/>
        </w:rPr>
        <w:t xml:space="preserve"> </w:t>
      </w:r>
      <w:r w:rsidRPr="0098540A">
        <w:rPr>
          <w:rFonts w:ascii="Times New Roman" w:eastAsia="Times New Roman" w:hAnsi="Times New Roman" w:cs="Times New Roman"/>
          <w:color w:val="0E101A"/>
          <w:sz w:val="24"/>
          <w:szCs w:val="24"/>
          <w:lang w:val="en-US"/>
        </w:rPr>
        <w:t>Guru placement-ready platforms from the second year onwards for all the students, followed by counseling sessions.</w:t>
      </w:r>
    </w:p>
    <w:p w:rsidR="003E23C1" w:rsidRPr="0098540A" w:rsidRDefault="003E23C1" w:rsidP="0098540A">
      <w:pPr>
        <w:pStyle w:val="ListParagraph"/>
        <w:numPr>
          <w:ilvl w:val="1"/>
          <w:numId w:val="12"/>
        </w:numPr>
        <w:spacing w:after="0" w:line="240" w:lineRule="auto"/>
        <w:jc w:val="both"/>
        <w:rPr>
          <w:rFonts w:ascii="Times New Roman" w:eastAsia="Times New Roman" w:hAnsi="Times New Roman" w:cs="Times New Roman"/>
          <w:color w:val="0E101A"/>
          <w:sz w:val="24"/>
          <w:szCs w:val="24"/>
          <w:lang w:val="en-US"/>
        </w:rPr>
      </w:pPr>
      <w:r w:rsidRPr="0098540A">
        <w:rPr>
          <w:rFonts w:ascii="Times New Roman" w:eastAsia="Times New Roman" w:hAnsi="Times New Roman" w:cs="Times New Roman"/>
          <w:color w:val="0E101A"/>
          <w:sz w:val="24"/>
          <w:szCs w:val="24"/>
          <w:lang w:val="en-US"/>
        </w:rPr>
        <w:t>To provide the necessary training and assessment platforms for </w:t>
      </w:r>
      <w:r w:rsidRPr="0098540A">
        <w:rPr>
          <w:rFonts w:ascii="Times New Roman" w:eastAsia="Times New Roman" w:hAnsi="Times New Roman" w:cs="Times New Roman"/>
          <w:b/>
          <w:bCs/>
          <w:color w:val="0E101A"/>
          <w:sz w:val="24"/>
          <w:szCs w:val="24"/>
          <w:lang w:val="en-US"/>
        </w:rPr>
        <w:t>the personality development</w:t>
      </w:r>
      <w:r w:rsidRPr="0098540A">
        <w:rPr>
          <w:rFonts w:ascii="Times New Roman" w:eastAsia="Times New Roman" w:hAnsi="Times New Roman" w:cs="Times New Roman"/>
          <w:color w:val="0E101A"/>
          <w:sz w:val="24"/>
          <w:szCs w:val="24"/>
          <w:lang w:val="en-US"/>
        </w:rPr>
        <w:t> of the students from the employability perspective.</w:t>
      </w:r>
    </w:p>
    <w:p w:rsidR="003E23C1" w:rsidRPr="0098540A" w:rsidRDefault="003E23C1" w:rsidP="0098540A">
      <w:pPr>
        <w:pStyle w:val="ListParagraph"/>
        <w:numPr>
          <w:ilvl w:val="1"/>
          <w:numId w:val="12"/>
        </w:numPr>
        <w:spacing w:after="0" w:line="240" w:lineRule="auto"/>
        <w:jc w:val="both"/>
        <w:rPr>
          <w:rFonts w:ascii="Times New Roman" w:eastAsia="Times New Roman" w:hAnsi="Times New Roman" w:cs="Times New Roman"/>
          <w:color w:val="0E101A"/>
          <w:sz w:val="24"/>
          <w:szCs w:val="24"/>
          <w:lang w:val="en-US"/>
        </w:rPr>
      </w:pPr>
      <w:r w:rsidRPr="0098540A">
        <w:rPr>
          <w:rFonts w:ascii="Times New Roman" w:eastAsia="Times New Roman" w:hAnsi="Times New Roman" w:cs="Times New Roman"/>
          <w:color w:val="0E101A"/>
          <w:sz w:val="24"/>
          <w:szCs w:val="24"/>
          <w:lang w:val="en-US"/>
        </w:rPr>
        <w:t>To organize various </w:t>
      </w:r>
      <w:r w:rsidRPr="0098540A">
        <w:rPr>
          <w:rFonts w:ascii="Times New Roman" w:eastAsia="Times New Roman" w:hAnsi="Times New Roman" w:cs="Times New Roman"/>
          <w:b/>
          <w:bCs/>
          <w:color w:val="0E101A"/>
          <w:sz w:val="24"/>
          <w:szCs w:val="24"/>
          <w:lang w:val="en-US"/>
        </w:rPr>
        <w:t>expert sessions, technical series, webinars, seminars, and panel discussions</w:t>
      </w:r>
      <w:r w:rsidRPr="0098540A">
        <w:rPr>
          <w:rFonts w:ascii="Times New Roman" w:eastAsia="Times New Roman" w:hAnsi="Times New Roman" w:cs="Times New Roman"/>
          <w:color w:val="0E101A"/>
          <w:sz w:val="24"/>
          <w:szCs w:val="24"/>
          <w:lang w:val="en-US"/>
        </w:rPr>
        <w:t> on current trends in technology or industry requirements in collaboration with various industry professionals.</w:t>
      </w:r>
    </w:p>
    <w:p w:rsidR="003E23C1" w:rsidRPr="0098540A" w:rsidRDefault="003E23C1" w:rsidP="0098540A">
      <w:pPr>
        <w:pStyle w:val="ListParagraph"/>
        <w:numPr>
          <w:ilvl w:val="1"/>
          <w:numId w:val="12"/>
        </w:numPr>
        <w:spacing w:after="0" w:line="240" w:lineRule="auto"/>
        <w:jc w:val="both"/>
        <w:rPr>
          <w:rFonts w:ascii="Times New Roman" w:eastAsia="Times New Roman" w:hAnsi="Times New Roman" w:cs="Times New Roman"/>
          <w:color w:val="0E101A"/>
          <w:sz w:val="24"/>
          <w:szCs w:val="24"/>
          <w:lang w:val="en-US"/>
        </w:rPr>
      </w:pPr>
      <w:r w:rsidRPr="0098540A">
        <w:rPr>
          <w:rFonts w:ascii="Times New Roman" w:eastAsia="Times New Roman" w:hAnsi="Times New Roman" w:cs="Times New Roman"/>
          <w:color w:val="0E101A"/>
          <w:sz w:val="24"/>
          <w:szCs w:val="24"/>
          <w:lang w:val="en-US"/>
        </w:rPr>
        <w:t>To encourage the students for </w:t>
      </w:r>
      <w:r w:rsidRPr="0098540A">
        <w:rPr>
          <w:rFonts w:ascii="Times New Roman" w:eastAsia="Times New Roman" w:hAnsi="Times New Roman" w:cs="Times New Roman"/>
          <w:b/>
          <w:bCs/>
          <w:color w:val="0E101A"/>
          <w:sz w:val="24"/>
          <w:szCs w:val="24"/>
          <w:lang w:val="en-US"/>
        </w:rPr>
        <w:t>industry-sponsored projects</w:t>
      </w:r>
      <w:r w:rsidRPr="0098540A">
        <w:rPr>
          <w:rFonts w:ascii="Times New Roman" w:eastAsia="Times New Roman" w:hAnsi="Times New Roman" w:cs="Times New Roman"/>
          <w:color w:val="0E101A"/>
          <w:sz w:val="24"/>
          <w:szCs w:val="24"/>
          <w:lang w:val="en-US"/>
        </w:rPr>
        <w:t> and </w:t>
      </w:r>
      <w:r w:rsidRPr="0098540A">
        <w:rPr>
          <w:rFonts w:ascii="Times New Roman" w:eastAsia="Times New Roman" w:hAnsi="Times New Roman" w:cs="Times New Roman"/>
          <w:b/>
          <w:bCs/>
          <w:color w:val="0E101A"/>
          <w:sz w:val="24"/>
          <w:szCs w:val="24"/>
          <w:lang w:val="en-US"/>
        </w:rPr>
        <w:t>consultancy works</w:t>
      </w:r>
      <w:r w:rsidRPr="0098540A">
        <w:rPr>
          <w:rFonts w:ascii="Times New Roman" w:eastAsia="Times New Roman" w:hAnsi="Times New Roman" w:cs="Times New Roman"/>
          <w:color w:val="0E101A"/>
          <w:sz w:val="24"/>
          <w:szCs w:val="24"/>
          <w:lang w:val="en-US"/>
        </w:rPr>
        <w:t> to solve the real-time techno-socio-economic problems.</w:t>
      </w:r>
    </w:p>
    <w:p w:rsidR="003E23C1" w:rsidRPr="0098540A" w:rsidRDefault="003E23C1" w:rsidP="0098540A">
      <w:pPr>
        <w:pStyle w:val="ListParagraph"/>
        <w:numPr>
          <w:ilvl w:val="1"/>
          <w:numId w:val="12"/>
        </w:numPr>
        <w:spacing w:after="0" w:line="240" w:lineRule="auto"/>
        <w:jc w:val="both"/>
        <w:rPr>
          <w:rFonts w:ascii="Times New Roman" w:eastAsia="Times New Roman" w:hAnsi="Times New Roman" w:cs="Times New Roman"/>
          <w:color w:val="0E101A"/>
          <w:sz w:val="24"/>
          <w:szCs w:val="24"/>
          <w:lang w:val="en-US"/>
        </w:rPr>
      </w:pPr>
      <w:r w:rsidRPr="0098540A">
        <w:rPr>
          <w:rFonts w:ascii="Times New Roman" w:eastAsia="Times New Roman" w:hAnsi="Times New Roman" w:cs="Times New Roman"/>
          <w:color w:val="0E101A"/>
          <w:sz w:val="24"/>
          <w:szCs w:val="24"/>
          <w:lang w:val="en-US"/>
        </w:rPr>
        <w:t>To provide maximum industrial opportunities for short-term (4-6 weeks during June-July) </w:t>
      </w:r>
      <w:r w:rsidRPr="0098540A">
        <w:rPr>
          <w:rFonts w:ascii="Times New Roman" w:eastAsia="Times New Roman" w:hAnsi="Times New Roman" w:cs="Times New Roman"/>
          <w:b/>
          <w:bCs/>
          <w:color w:val="0E101A"/>
          <w:sz w:val="24"/>
          <w:szCs w:val="24"/>
          <w:lang w:val="en-US"/>
        </w:rPr>
        <w:t>Student Internship Programs (SIP)</w:t>
      </w:r>
      <w:r w:rsidRPr="0098540A">
        <w:rPr>
          <w:rFonts w:ascii="Times New Roman" w:eastAsia="Times New Roman" w:hAnsi="Times New Roman" w:cs="Times New Roman"/>
          <w:color w:val="0E101A"/>
          <w:sz w:val="24"/>
          <w:szCs w:val="24"/>
          <w:lang w:val="en-US"/>
        </w:rPr>
        <w:t> which are mandatory for all students to enhance their soft and technical skills. </w:t>
      </w:r>
    </w:p>
    <w:p w:rsidR="003E23C1" w:rsidRPr="0098540A" w:rsidRDefault="003E23C1" w:rsidP="0098540A">
      <w:pPr>
        <w:pStyle w:val="ListParagraph"/>
        <w:numPr>
          <w:ilvl w:val="1"/>
          <w:numId w:val="12"/>
        </w:numPr>
        <w:spacing w:after="0" w:line="240" w:lineRule="auto"/>
        <w:jc w:val="both"/>
        <w:rPr>
          <w:rFonts w:ascii="Times New Roman" w:eastAsia="Times New Roman" w:hAnsi="Times New Roman" w:cs="Times New Roman"/>
          <w:color w:val="0E101A"/>
          <w:sz w:val="24"/>
          <w:szCs w:val="24"/>
          <w:lang w:val="en-US"/>
        </w:rPr>
      </w:pPr>
      <w:r w:rsidRPr="0098540A">
        <w:rPr>
          <w:rFonts w:ascii="Times New Roman" w:eastAsia="Times New Roman" w:hAnsi="Times New Roman" w:cs="Times New Roman"/>
          <w:color w:val="0E101A"/>
          <w:sz w:val="24"/>
          <w:szCs w:val="24"/>
          <w:lang w:val="en-US"/>
        </w:rPr>
        <w:lastRenderedPageBreak/>
        <w:t>To connect the students with various MNCs for </w:t>
      </w:r>
      <w:r w:rsidRPr="0098540A">
        <w:rPr>
          <w:rFonts w:ascii="Times New Roman" w:eastAsia="Times New Roman" w:hAnsi="Times New Roman" w:cs="Times New Roman"/>
          <w:b/>
          <w:bCs/>
          <w:color w:val="0E101A"/>
          <w:sz w:val="24"/>
          <w:szCs w:val="24"/>
          <w:lang w:val="en-US"/>
        </w:rPr>
        <w:t>Semester Long Internship Programs (SLIP)</w:t>
      </w:r>
      <w:r w:rsidRPr="0098540A">
        <w:rPr>
          <w:rFonts w:ascii="Times New Roman" w:eastAsia="Times New Roman" w:hAnsi="Times New Roman" w:cs="Times New Roman"/>
          <w:color w:val="0E101A"/>
          <w:sz w:val="24"/>
          <w:szCs w:val="24"/>
          <w:lang w:val="en-US"/>
        </w:rPr>
        <w:t> to provide the industrial opportunity for them, to work as full-time interns during their 8th semester.</w:t>
      </w:r>
    </w:p>
    <w:p w:rsidR="003E23C1" w:rsidRPr="0098540A" w:rsidRDefault="003E23C1" w:rsidP="0098540A">
      <w:pPr>
        <w:pStyle w:val="ListParagraph"/>
        <w:numPr>
          <w:ilvl w:val="1"/>
          <w:numId w:val="12"/>
        </w:numPr>
        <w:spacing w:after="0" w:line="240" w:lineRule="auto"/>
        <w:jc w:val="both"/>
        <w:rPr>
          <w:rFonts w:ascii="Times New Roman" w:eastAsia="Times New Roman" w:hAnsi="Times New Roman" w:cs="Times New Roman"/>
          <w:color w:val="0E101A"/>
          <w:sz w:val="24"/>
          <w:szCs w:val="24"/>
          <w:lang w:val="en-US"/>
        </w:rPr>
      </w:pPr>
      <w:r w:rsidRPr="0098540A">
        <w:rPr>
          <w:rFonts w:ascii="Times New Roman" w:eastAsia="Times New Roman" w:hAnsi="Times New Roman" w:cs="Times New Roman"/>
          <w:color w:val="0E101A"/>
          <w:sz w:val="24"/>
          <w:szCs w:val="24"/>
          <w:lang w:val="en-US"/>
        </w:rPr>
        <w:t>To organize </w:t>
      </w:r>
      <w:r w:rsidRPr="0098540A">
        <w:rPr>
          <w:rFonts w:ascii="Times New Roman" w:eastAsia="Times New Roman" w:hAnsi="Times New Roman" w:cs="Times New Roman"/>
          <w:b/>
          <w:bCs/>
          <w:color w:val="0E101A"/>
          <w:sz w:val="24"/>
          <w:szCs w:val="24"/>
          <w:lang w:val="en-US"/>
        </w:rPr>
        <w:t>campus recruitment drives</w:t>
      </w:r>
      <w:r w:rsidRPr="0098540A">
        <w:rPr>
          <w:rFonts w:ascii="Times New Roman" w:eastAsia="Times New Roman" w:hAnsi="Times New Roman" w:cs="Times New Roman"/>
          <w:color w:val="0E101A"/>
          <w:sz w:val="24"/>
          <w:szCs w:val="24"/>
          <w:lang w:val="en-US"/>
        </w:rPr>
        <w:t> for UG and PG students. </w:t>
      </w:r>
    </w:p>
    <w:p w:rsidR="003E23C1" w:rsidRPr="0098540A" w:rsidRDefault="003E23C1" w:rsidP="0098540A">
      <w:pPr>
        <w:pStyle w:val="ListParagraph"/>
        <w:numPr>
          <w:ilvl w:val="1"/>
          <w:numId w:val="12"/>
        </w:numPr>
        <w:spacing w:after="0" w:line="240" w:lineRule="auto"/>
        <w:jc w:val="both"/>
        <w:rPr>
          <w:rFonts w:ascii="Times New Roman" w:eastAsia="Times New Roman" w:hAnsi="Times New Roman" w:cs="Times New Roman"/>
          <w:color w:val="0E101A"/>
          <w:sz w:val="24"/>
          <w:szCs w:val="24"/>
          <w:lang w:val="en-US"/>
        </w:rPr>
      </w:pPr>
      <w:r w:rsidRPr="0098540A">
        <w:rPr>
          <w:rFonts w:ascii="Times New Roman" w:eastAsia="Times New Roman" w:hAnsi="Times New Roman" w:cs="Times New Roman"/>
          <w:color w:val="0E101A"/>
          <w:sz w:val="24"/>
          <w:szCs w:val="24"/>
          <w:lang w:val="en-US"/>
        </w:rPr>
        <w:t>To create opportunities for the students to work in the field of their choice with </w:t>
      </w:r>
      <w:r w:rsidRPr="0098540A">
        <w:rPr>
          <w:rFonts w:ascii="Times New Roman" w:eastAsia="Times New Roman" w:hAnsi="Times New Roman" w:cs="Times New Roman"/>
          <w:b/>
          <w:bCs/>
          <w:color w:val="0E101A"/>
          <w:sz w:val="24"/>
          <w:szCs w:val="24"/>
          <w:lang w:val="en-US"/>
        </w:rPr>
        <w:t>industry leaders</w:t>
      </w:r>
      <w:r w:rsidRPr="0098540A">
        <w:rPr>
          <w:rFonts w:ascii="Times New Roman" w:eastAsia="Times New Roman" w:hAnsi="Times New Roman" w:cs="Times New Roman"/>
          <w:color w:val="0E101A"/>
          <w:sz w:val="24"/>
          <w:szCs w:val="24"/>
          <w:lang w:val="en-US"/>
        </w:rPr>
        <w:t>.</w:t>
      </w:r>
    </w:p>
    <w:p w:rsidR="003E23C1" w:rsidRPr="003E23C1" w:rsidRDefault="003E23C1" w:rsidP="0098540A">
      <w:pPr>
        <w:spacing w:after="0" w:line="240" w:lineRule="auto"/>
        <w:jc w:val="both"/>
        <w:rPr>
          <w:rFonts w:ascii="Times New Roman" w:eastAsia="Times New Roman" w:hAnsi="Times New Roman" w:cs="Times New Roman"/>
          <w:color w:val="0E101A"/>
          <w:sz w:val="24"/>
          <w:szCs w:val="24"/>
          <w:lang w:val="en-US"/>
        </w:rPr>
      </w:pPr>
    </w:p>
    <w:p w:rsidR="003E23C1" w:rsidRPr="003E23C1" w:rsidRDefault="003E23C1" w:rsidP="0098540A">
      <w:pPr>
        <w:spacing w:after="0" w:line="240" w:lineRule="auto"/>
        <w:ind w:left="-450"/>
        <w:jc w:val="both"/>
        <w:rPr>
          <w:rFonts w:ascii="Times New Roman" w:eastAsia="Times New Roman" w:hAnsi="Times New Roman" w:cs="Times New Roman"/>
          <w:color w:val="0E101A"/>
          <w:sz w:val="24"/>
          <w:szCs w:val="24"/>
          <w:lang w:val="en-US"/>
        </w:rPr>
      </w:pPr>
      <w:r w:rsidRPr="003E23C1">
        <w:rPr>
          <w:rFonts w:ascii="Times New Roman" w:eastAsia="Times New Roman" w:hAnsi="Times New Roman" w:cs="Times New Roman"/>
          <w:color w:val="0E101A"/>
          <w:sz w:val="24"/>
          <w:szCs w:val="24"/>
          <w:lang w:val="en-US"/>
        </w:rPr>
        <w:t>·        </w:t>
      </w:r>
      <w:r w:rsidRPr="003E23C1">
        <w:rPr>
          <w:rFonts w:ascii="Times New Roman" w:eastAsia="Times New Roman" w:hAnsi="Times New Roman" w:cs="Times New Roman"/>
          <w:b/>
          <w:bCs/>
          <w:color w:val="0E101A"/>
          <w:sz w:val="24"/>
          <w:szCs w:val="24"/>
          <w:lang w:val="en-US"/>
        </w:rPr>
        <w:t>Industry connects and placement outcome</w:t>
      </w:r>
    </w:p>
    <w:p w:rsidR="003E23C1" w:rsidRPr="003E23C1" w:rsidRDefault="003E23C1" w:rsidP="0098540A">
      <w:pPr>
        <w:numPr>
          <w:ilvl w:val="0"/>
          <w:numId w:val="13"/>
        </w:numPr>
        <w:tabs>
          <w:tab w:val="clear" w:pos="720"/>
        </w:tabs>
        <w:spacing w:after="0" w:line="240" w:lineRule="auto"/>
        <w:ind w:left="1530"/>
        <w:jc w:val="both"/>
        <w:rPr>
          <w:rFonts w:ascii="Times New Roman" w:eastAsia="Times New Roman" w:hAnsi="Times New Roman" w:cs="Times New Roman"/>
          <w:color w:val="0E101A"/>
          <w:sz w:val="24"/>
          <w:szCs w:val="24"/>
          <w:lang w:val="en-US"/>
        </w:rPr>
      </w:pPr>
      <w:r w:rsidRPr="003E23C1">
        <w:rPr>
          <w:rFonts w:ascii="Times New Roman" w:eastAsia="Times New Roman" w:hAnsi="Times New Roman" w:cs="Times New Roman"/>
          <w:color w:val="0E101A"/>
          <w:sz w:val="24"/>
          <w:szCs w:val="24"/>
          <w:lang w:val="en-US"/>
        </w:rPr>
        <w:t>The Institute has established a long-term relationship with many </w:t>
      </w:r>
      <w:r w:rsidRPr="003E23C1">
        <w:rPr>
          <w:rFonts w:ascii="Times New Roman" w:eastAsia="Times New Roman" w:hAnsi="Times New Roman" w:cs="Times New Roman"/>
          <w:b/>
          <w:bCs/>
          <w:color w:val="0E101A"/>
          <w:sz w:val="24"/>
          <w:szCs w:val="24"/>
          <w:lang w:val="en-US"/>
        </w:rPr>
        <w:t>corporates</w:t>
      </w:r>
      <w:r w:rsidRPr="003E23C1">
        <w:rPr>
          <w:rFonts w:ascii="Times New Roman" w:eastAsia="Times New Roman" w:hAnsi="Times New Roman" w:cs="Times New Roman"/>
          <w:color w:val="0E101A"/>
          <w:sz w:val="24"/>
          <w:szCs w:val="24"/>
          <w:lang w:val="en-US"/>
        </w:rPr>
        <w:t> for industry-sponsored projects, various internship programs, technical training, industrial visits, campus placement, etc., to bridge the gap between industry requirements and academia. </w:t>
      </w:r>
    </w:p>
    <w:p w:rsidR="003E23C1" w:rsidRPr="003E23C1" w:rsidRDefault="003E23C1" w:rsidP="0098540A">
      <w:pPr>
        <w:numPr>
          <w:ilvl w:val="0"/>
          <w:numId w:val="13"/>
        </w:numPr>
        <w:tabs>
          <w:tab w:val="clear" w:pos="720"/>
        </w:tabs>
        <w:spacing w:after="0" w:line="240" w:lineRule="auto"/>
        <w:ind w:left="1530"/>
        <w:jc w:val="both"/>
        <w:rPr>
          <w:rFonts w:ascii="Times New Roman" w:eastAsia="Times New Roman" w:hAnsi="Times New Roman" w:cs="Times New Roman"/>
          <w:color w:val="0E101A"/>
          <w:sz w:val="24"/>
          <w:szCs w:val="24"/>
          <w:lang w:val="en-US"/>
        </w:rPr>
      </w:pPr>
      <w:r w:rsidRPr="003E23C1">
        <w:rPr>
          <w:rFonts w:ascii="Times New Roman" w:eastAsia="Times New Roman" w:hAnsi="Times New Roman" w:cs="Times New Roman"/>
          <w:color w:val="0E101A"/>
          <w:sz w:val="24"/>
          <w:szCs w:val="24"/>
          <w:lang w:val="en-US"/>
        </w:rPr>
        <w:t>Around </w:t>
      </w:r>
      <w:r w:rsidRPr="003E23C1">
        <w:rPr>
          <w:rFonts w:ascii="Times New Roman" w:eastAsia="Times New Roman" w:hAnsi="Times New Roman" w:cs="Times New Roman"/>
          <w:b/>
          <w:bCs/>
          <w:color w:val="0E101A"/>
          <w:sz w:val="24"/>
          <w:szCs w:val="24"/>
          <w:lang w:val="en-US"/>
        </w:rPr>
        <w:t>500+ industries</w:t>
      </w:r>
      <w:r w:rsidRPr="003E23C1">
        <w:rPr>
          <w:rFonts w:ascii="Times New Roman" w:eastAsia="Times New Roman" w:hAnsi="Times New Roman" w:cs="Times New Roman"/>
          <w:color w:val="0E101A"/>
          <w:sz w:val="24"/>
          <w:szCs w:val="24"/>
          <w:lang w:val="en-US"/>
        </w:rPr>
        <w:t> support the MITAOE students for different employability-related activities every year.</w:t>
      </w:r>
    </w:p>
    <w:p w:rsidR="003E23C1" w:rsidRPr="003E23C1" w:rsidRDefault="003E23C1" w:rsidP="0098540A">
      <w:pPr>
        <w:spacing w:after="0" w:line="240" w:lineRule="auto"/>
        <w:jc w:val="both"/>
        <w:rPr>
          <w:rFonts w:ascii="Times New Roman" w:eastAsia="Times New Roman" w:hAnsi="Times New Roman" w:cs="Times New Roman"/>
          <w:color w:val="0E101A"/>
          <w:sz w:val="24"/>
          <w:szCs w:val="24"/>
          <w:lang w:val="en-US"/>
        </w:rPr>
      </w:pPr>
      <w:r w:rsidRPr="003E23C1">
        <w:rPr>
          <w:rFonts w:ascii="Times New Roman" w:eastAsia="Times New Roman" w:hAnsi="Times New Roman" w:cs="Times New Roman"/>
          <w:color w:val="0E101A"/>
          <w:sz w:val="24"/>
          <w:szCs w:val="24"/>
          <w:lang w:val="en-US"/>
        </w:rPr>
        <w:t>The impact of various employability activities has been observed on overall campus placement, and </w:t>
      </w:r>
      <w:r w:rsidRPr="003E23C1">
        <w:rPr>
          <w:rFonts w:ascii="Times New Roman" w:eastAsia="Times New Roman" w:hAnsi="Times New Roman" w:cs="Times New Roman"/>
          <w:b/>
          <w:bCs/>
          <w:color w:val="0E101A"/>
          <w:sz w:val="24"/>
          <w:szCs w:val="24"/>
          <w:lang w:val="en-US"/>
        </w:rPr>
        <w:t>enhancement in placements</w:t>
      </w:r>
      <w:r w:rsidRPr="003E23C1">
        <w:rPr>
          <w:rFonts w:ascii="Times New Roman" w:eastAsia="Times New Roman" w:hAnsi="Times New Roman" w:cs="Times New Roman"/>
          <w:color w:val="0E101A"/>
          <w:sz w:val="24"/>
          <w:szCs w:val="24"/>
          <w:lang w:val="en-US"/>
        </w:rPr>
        <w:t> has been seen </w:t>
      </w:r>
      <w:r w:rsidRPr="003E23C1">
        <w:rPr>
          <w:rFonts w:ascii="Times New Roman" w:eastAsia="Times New Roman" w:hAnsi="Times New Roman" w:cs="Times New Roman"/>
          <w:b/>
          <w:bCs/>
          <w:color w:val="0E101A"/>
          <w:sz w:val="24"/>
          <w:szCs w:val="24"/>
          <w:lang w:val="en-US"/>
        </w:rPr>
        <w:t>at around 20%</w:t>
      </w:r>
      <w:r w:rsidRPr="003E23C1">
        <w:rPr>
          <w:rFonts w:ascii="Times New Roman" w:eastAsia="Times New Roman" w:hAnsi="Times New Roman" w:cs="Times New Roman"/>
          <w:color w:val="0E101A"/>
          <w:sz w:val="24"/>
          <w:szCs w:val="24"/>
          <w:lang w:val="en-US"/>
        </w:rPr>
        <w:t>.</w:t>
      </w:r>
    </w:p>
    <w:p w:rsidR="003E23C1" w:rsidRPr="003E23C1" w:rsidRDefault="003E23C1" w:rsidP="0098540A">
      <w:pPr>
        <w:spacing w:after="0" w:line="240" w:lineRule="auto"/>
        <w:jc w:val="both"/>
        <w:rPr>
          <w:rFonts w:ascii="Times New Roman" w:eastAsia="Times New Roman" w:hAnsi="Times New Roman" w:cs="Times New Roman"/>
          <w:color w:val="0E101A"/>
          <w:sz w:val="24"/>
          <w:szCs w:val="24"/>
          <w:lang w:val="en-US"/>
        </w:rPr>
      </w:pPr>
      <w:r w:rsidRPr="003E23C1">
        <w:rPr>
          <w:rFonts w:ascii="Times New Roman" w:eastAsia="Times New Roman" w:hAnsi="Times New Roman" w:cs="Times New Roman"/>
          <w:b/>
          <w:bCs/>
          <w:color w:val="0E101A"/>
          <w:sz w:val="24"/>
          <w:szCs w:val="24"/>
          <w:lang w:val="en-US"/>
        </w:rPr>
        <w:t> </w:t>
      </w:r>
    </w:p>
    <w:p w:rsidR="003E23C1" w:rsidRPr="003E23C1" w:rsidRDefault="003E23C1" w:rsidP="0098540A">
      <w:pPr>
        <w:spacing w:after="0" w:line="240" w:lineRule="auto"/>
        <w:jc w:val="both"/>
        <w:rPr>
          <w:rFonts w:ascii="Times New Roman" w:eastAsia="Times New Roman" w:hAnsi="Times New Roman" w:cs="Times New Roman"/>
          <w:color w:val="0E101A"/>
          <w:sz w:val="24"/>
          <w:szCs w:val="24"/>
          <w:lang w:val="en-US"/>
        </w:rPr>
      </w:pPr>
      <w:r w:rsidRPr="003E23C1">
        <w:rPr>
          <w:rFonts w:ascii="Times New Roman" w:eastAsia="Times New Roman" w:hAnsi="Times New Roman" w:cs="Times New Roman"/>
          <w:b/>
          <w:bCs/>
          <w:color w:val="0E101A"/>
          <w:sz w:val="24"/>
          <w:szCs w:val="24"/>
          <w:lang w:val="en-US"/>
        </w:rPr>
        <w:t> </w:t>
      </w:r>
    </w:p>
    <w:p w:rsidR="003E23C1" w:rsidRPr="003E23C1" w:rsidRDefault="003E23C1" w:rsidP="0098540A">
      <w:pPr>
        <w:spacing w:after="0" w:line="240" w:lineRule="auto"/>
        <w:jc w:val="both"/>
        <w:rPr>
          <w:rFonts w:ascii="Times New Roman" w:eastAsia="Times New Roman" w:hAnsi="Times New Roman" w:cs="Times New Roman"/>
          <w:color w:val="0E101A"/>
          <w:sz w:val="24"/>
          <w:szCs w:val="24"/>
          <w:lang w:val="en-US"/>
        </w:rPr>
      </w:pPr>
      <w:r w:rsidRPr="003E23C1">
        <w:rPr>
          <w:rFonts w:ascii="Times New Roman" w:eastAsia="Times New Roman" w:hAnsi="Times New Roman" w:cs="Times New Roman"/>
          <w:b/>
          <w:bCs/>
          <w:color w:val="0E101A"/>
          <w:sz w:val="24"/>
          <w:szCs w:val="24"/>
          <w:lang w:val="en-US"/>
        </w:rPr>
        <w:t> </w:t>
      </w:r>
    </w:p>
    <w:p w:rsidR="000159F3" w:rsidRDefault="000159F3" w:rsidP="0098540A">
      <w:pPr>
        <w:pStyle w:val="NormalWeb"/>
        <w:spacing w:before="0" w:beforeAutospacing="0" w:after="200" w:afterAutospacing="0"/>
        <w:jc w:val="both"/>
        <w:rPr>
          <w:b/>
          <w:bCs/>
          <w:color w:val="000000"/>
        </w:rPr>
      </w:pPr>
    </w:p>
    <w:p w:rsidR="000159F3" w:rsidRDefault="000159F3" w:rsidP="0098540A">
      <w:pPr>
        <w:pStyle w:val="NormalWeb"/>
        <w:spacing w:before="0" w:beforeAutospacing="0" w:after="200" w:afterAutospacing="0"/>
        <w:jc w:val="both"/>
        <w:rPr>
          <w:b/>
          <w:bCs/>
          <w:color w:val="000000"/>
        </w:rPr>
      </w:pPr>
    </w:p>
    <w:sectPr w:rsidR="000159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866"/>
    <w:multiLevelType w:val="multilevel"/>
    <w:tmpl w:val="6A6E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45BD8"/>
    <w:multiLevelType w:val="hybridMultilevel"/>
    <w:tmpl w:val="4E962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E0739"/>
    <w:multiLevelType w:val="multilevel"/>
    <w:tmpl w:val="84A8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B410D5"/>
    <w:multiLevelType w:val="multilevel"/>
    <w:tmpl w:val="0058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04806"/>
    <w:multiLevelType w:val="multilevel"/>
    <w:tmpl w:val="C6AC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434056"/>
    <w:multiLevelType w:val="multilevel"/>
    <w:tmpl w:val="E6AE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C8529D"/>
    <w:multiLevelType w:val="multilevel"/>
    <w:tmpl w:val="4B50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C1BE5"/>
    <w:multiLevelType w:val="hybridMultilevel"/>
    <w:tmpl w:val="D102F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E40373"/>
    <w:multiLevelType w:val="hybridMultilevel"/>
    <w:tmpl w:val="F53C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840914"/>
    <w:multiLevelType w:val="multilevel"/>
    <w:tmpl w:val="C426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022DA7"/>
    <w:multiLevelType w:val="multilevel"/>
    <w:tmpl w:val="86A03F7E"/>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DA4816"/>
    <w:multiLevelType w:val="multilevel"/>
    <w:tmpl w:val="85E4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AD55D2"/>
    <w:multiLevelType w:val="hybridMultilevel"/>
    <w:tmpl w:val="8EAA8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5"/>
  </w:num>
  <w:num w:numId="5">
    <w:abstractNumId w:val="4"/>
  </w:num>
  <w:num w:numId="6">
    <w:abstractNumId w:val="12"/>
  </w:num>
  <w:num w:numId="7">
    <w:abstractNumId w:val="7"/>
  </w:num>
  <w:num w:numId="8">
    <w:abstractNumId w:val="10"/>
  </w:num>
  <w:num w:numId="9">
    <w:abstractNumId w:val="11"/>
  </w:num>
  <w:num w:numId="10">
    <w:abstractNumId w:val="2"/>
  </w:num>
  <w:num w:numId="11">
    <w:abstractNumId w:val="8"/>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B43"/>
    <w:rsid w:val="000159F3"/>
    <w:rsid w:val="002E7097"/>
    <w:rsid w:val="003E23C1"/>
    <w:rsid w:val="00957448"/>
    <w:rsid w:val="0098540A"/>
    <w:rsid w:val="00AF4B43"/>
    <w:rsid w:val="00B24968"/>
    <w:rsid w:val="00C02335"/>
    <w:rsid w:val="00C530E5"/>
    <w:rsid w:val="00D5130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71400"/>
  <w15:chartTrackingRefBased/>
  <w15:docId w15:val="{D5FF70E5-BC80-4B06-B0C9-D260699F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30E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gmaildefault">
    <w:name w:val="gmail_default"/>
    <w:basedOn w:val="DefaultParagraphFont"/>
    <w:rsid w:val="000159F3"/>
  </w:style>
  <w:style w:type="paragraph" w:styleId="ListParagraph">
    <w:name w:val="List Paragraph"/>
    <w:basedOn w:val="Normal"/>
    <w:uiPriority w:val="1"/>
    <w:qFormat/>
    <w:rsid w:val="000159F3"/>
    <w:pPr>
      <w:ind w:left="720"/>
      <w:contextualSpacing/>
    </w:pPr>
  </w:style>
  <w:style w:type="character" w:styleId="Strong">
    <w:name w:val="Strong"/>
    <w:basedOn w:val="DefaultParagraphFont"/>
    <w:uiPriority w:val="22"/>
    <w:qFormat/>
    <w:rsid w:val="003E23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783346">
      <w:bodyDiv w:val="1"/>
      <w:marLeft w:val="0"/>
      <w:marRight w:val="0"/>
      <w:marTop w:val="0"/>
      <w:marBottom w:val="0"/>
      <w:divBdr>
        <w:top w:val="none" w:sz="0" w:space="0" w:color="auto"/>
        <w:left w:val="none" w:sz="0" w:space="0" w:color="auto"/>
        <w:bottom w:val="none" w:sz="0" w:space="0" w:color="auto"/>
        <w:right w:val="none" w:sz="0" w:space="0" w:color="auto"/>
      </w:divBdr>
    </w:div>
    <w:div w:id="18646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2</cp:revision>
  <dcterms:created xsi:type="dcterms:W3CDTF">2022-08-04T23:36:00Z</dcterms:created>
  <dcterms:modified xsi:type="dcterms:W3CDTF">2022-08-04T23:36:00Z</dcterms:modified>
</cp:coreProperties>
</file>